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4C" w:rsidRPr="005D044C" w:rsidRDefault="005D044C" w:rsidP="005D044C">
      <w:pPr>
        <w:pStyle w:val="Nagwek1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ZMIANA NR 2 DO STATUTU PRZEDSZKOLA MIEJSKIEGO NR 233</w:t>
      </w:r>
    </w:p>
    <w:p w:rsidR="005D044C" w:rsidRPr="005D044C" w:rsidRDefault="005D044C" w:rsidP="005D044C">
      <w:pPr>
        <w:pStyle w:val="Nagwek1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ŁODZI </w:t>
      </w:r>
    </w:p>
    <w:p w:rsidR="005D044C" w:rsidRPr="005D044C" w:rsidRDefault="005D044C" w:rsidP="005D044C">
      <w:pPr>
        <w:spacing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5D044C" w:rsidRPr="005D044C" w:rsidRDefault="005D044C" w:rsidP="005D04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Na podstawie:</w:t>
      </w:r>
    </w:p>
    <w:p w:rsidR="005D044C" w:rsidRPr="005D044C" w:rsidRDefault="005D044C" w:rsidP="005D044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ustawy z dnia 14 grudnia 2016 r. – Prawo Oświatowe (Dz. U. z 2017 r., poz. 59 ze zm.)</w:t>
      </w:r>
    </w:p>
    <w:p w:rsidR="005D044C" w:rsidRPr="005D044C" w:rsidRDefault="005D044C" w:rsidP="005D044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rozporządzenia Ministra Edukacji Narodowej z dnia 17 marca 2017 r. w sprawie szczegółowej organizacji publicznych szkół i publicznych przedszkoli (Dz. U. z 2017 r., poz. 649 ze zm.)</w:t>
      </w:r>
    </w:p>
    <w:p w:rsidR="005D044C" w:rsidRPr="005D044C" w:rsidRDefault="005D044C" w:rsidP="005D044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 xml:space="preserve">uchwały Nr V/163/19 Rady Miejskiej w Łodzi z dnia 6 lutego 2019 r. w sprawie ustalenia czasu bezpłatnego nauczania, wychowania i opieki, określenia wysokości opłat za korzystanie z wychowania przedszkolnego uczniów objętych wychowaniem przedszkolnym do końca roku szkolnego w roku kalendarzowym, w którym kończą 6 lat oraz określenia warunków </w:t>
      </w:r>
      <w:bookmarkStart w:id="0" w:name="_GoBack"/>
      <w:bookmarkEnd w:id="0"/>
      <w:r w:rsidRPr="005D044C">
        <w:rPr>
          <w:rFonts w:ascii="Arial" w:eastAsia="Times New Roman" w:hAnsi="Arial" w:cs="Arial"/>
          <w:sz w:val="24"/>
          <w:szCs w:val="24"/>
          <w:lang w:eastAsia="pl-PL"/>
        </w:rPr>
        <w:t>częściowego lub całkowitego zwolnienia z opłat w przedszkolach publicznych prowadzonych przez Miasto Łódź</w:t>
      </w:r>
    </w:p>
    <w:p w:rsidR="005D044C" w:rsidRPr="005D044C" w:rsidRDefault="005D044C" w:rsidP="005D044C">
      <w:pPr>
        <w:spacing w:after="0" w:line="360" w:lineRule="auto"/>
        <w:ind w:left="348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044C" w:rsidRPr="009F3E0A" w:rsidRDefault="005D044C" w:rsidP="005D04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3E0A">
        <w:rPr>
          <w:rFonts w:ascii="Arial" w:eastAsia="Times New Roman" w:hAnsi="Arial" w:cs="Arial"/>
          <w:sz w:val="24"/>
          <w:szCs w:val="24"/>
          <w:lang w:eastAsia="pl-PL"/>
        </w:rPr>
        <w:t>wprowadza się  zmiany w  Statucie Przedszkola Miejskiego Nr 233 w Łodzi:</w:t>
      </w:r>
    </w:p>
    <w:p w:rsidR="005D044C" w:rsidRPr="005D044C" w:rsidRDefault="005D044C" w:rsidP="005D044C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5D044C" w:rsidRPr="005D044C" w:rsidRDefault="005D044C" w:rsidP="005D044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W § 8 ust. 10 otrzymuje nowe brzmienie:</w:t>
      </w:r>
    </w:p>
    <w:p w:rsidR="005D044C" w:rsidRPr="005D044C" w:rsidRDefault="005D044C" w:rsidP="005D044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Przedszkole funkcjonuje przez cały rok szkolny z wyjątkiem przerwy wakacyjnej ustalonej przez organ prowadzący na wniosek dyrektora Przedszkola.</w:t>
      </w:r>
    </w:p>
    <w:p w:rsidR="005D044C" w:rsidRPr="005D044C" w:rsidRDefault="005D044C" w:rsidP="005D044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W § 8 po ust. 10 dodaje się pkt 1) i pkt 2) w brzmieniu:</w:t>
      </w:r>
    </w:p>
    <w:p w:rsidR="005D044C" w:rsidRPr="005D044C" w:rsidRDefault="005D044C" w:rsidP="005D044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pkt 1) Rodzice zobowiązani są do złożenia w terminie do 31 maja każdego roku deklaracji uczęszczania dziecka do wybranego przedszkola pracującego w okresie przerwy wakacyjnej;</w:t>
      </w:r>
    </w:p>
    <w:p w:rsidR="005D044C" w:rsidRPr="005D044C" w:rsidRDefault="005D044C" w:rsidP="005D044C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 xml:space="preserve">            pkt 2) Rodzice dziecka korzystającego z usług przedszkola w okresie przerwy               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wakacyjnej.</w:t>
      </w:r>
    </w:p>
    <w:p w:rsidR="005D044C" w:rsidRPr="005D044C" w:rsidRDefault="005D044C" w:rsidP="005D044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§ 13 dodaje się ust. 2  w brzmieniu:</w:t>
      </w:r>
    </w:p>
    <w:p w:rsidR="005D044C" w:rsidRPr="005D044C" w:rsidRDefault="005D044C" w:rsidP="005D044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Dyrektor Przedszkola może przekazać dziecko i opiekę nad nim osobie trzeciej, z którą Rodzice podpisali umowę o realizację na terenie Przedszkola odpłatnych zajęć innych niż określone w § 7, na czas trwania tych zajęć.</w:t>
      </w:r>
    </w:p>
    <w:p w:rsidR="005D044C" w:rsidRPr="005D044C" w:rsidRDefault="005D044C" w:rsidP="005D044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pkt 1) 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trzecią;</w:t>
      </w:r>
    </w:p>
    <w:p w:rsidR="005D044C" w:rsidRPr="005D044C" w:rsidRDefault="005D044C" w:rsidP="005D044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pkt 2) Rodzice upoważniają dyrektora Przedszkola do odbioru dziecka od osoby trzeciej, po zakończeniu zajęć, o których mowa w ust. 2.</w:t>
      </w:r>
    </w:p>
    <w:p w:rsidR="005D044C" w:rsidRPr="005D044C" w:rsidRDefault="005D044C" w:rsidP="005D044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W § 14 ust. 8 po wyrazach „nauczyciela dyżurującego” dopisuje się „najpóźniej do godziny 17.00”</w:t>
      </w:r>
    </w:p>
    <w:p w:rsidR="005D044C" w:rsidRPr="005D044C" w:rsidRDefault="005D044C" w:rsidP="005D044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W § 14 ust.13 pkt 3) po wyrazach „miejsca pobytu rodziców” dopisuje się „oraz sąd rodzinny”.</w:t>
      </w:r>
    </w:p>
    <w:p w:rsidR="005D044C" w:rsidRPr="005D044C" w:rsidRDefault="005D044C" w:rsidP="005D044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W § 23 ust. 5 otrzymuje nowe brzmienie:</w:t>
      </w:r>
    </w:p>
    <w:p w:rsidR="005D044C" w:rsidRPr="005D044C" w:rsidRDefault="005D044C" w:rsidP="005D044C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Opłaty miesięczne za pobyt dziecka w Przedszkolu wykraczający poza realizację bezpłatnego nauczania, wychowania i opieki oraz żywienie powinny być wpłacone na konto Przedszkola  o numerze 27 1560 0013 2030 6100 4000 0006 do 15 dnia miesiąca następującego po miesiącu, za który naliczono opłaty.</w:t>
      </w:r>
    </w:p>
    <w:p w:rsidR="005D044C" w:rsidRPr="005D044C" w:rsidRDefault="005D044C" w:rsidP="005D044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W § 23 po ust. 5 dodaje się pkt 1) i pkt 2) w brzmieniu:</w:t>
      </w:r>
    </w:p>
    <w:p w:rsidR="005D044C" w:rsidRPr="005D044C" w:rsidRDefault="005D044C" w:rsidP="005D044C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pkt 1) w przypadku zalegania z opłatami za korzystanie z Przedszkola i za wyżywienie Przedszkole będzie dochodzić zwrotu należnych kwot w drodze postępowania egzekucyjnego w administracji;</w:t>
      </w:r>
    </w:p>
    <w:p w:rsidR="005D044C" w:rsidRPr="005D044C" w:rsidRDefault="005D044C" w:rsidP="005D044C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pkt 2) Dyrektor Przedszkola zawiadamia Rodziców o wysokości opłat za korzystanie z wychowania przedszkolnego oraz za korzystanie z wyżywienia do 5 dnia każdego miesiąca. Zawiadomienie może być dokonane pisemnie lub pocztą elektroniczną na adres wskazany przez Rodzica lub opiekuna prawnego dziecka. Rodzic jest zobowiązany do odbioru informacji.</w:t>
      </w:r>
    </w:p>
    <w:p w:rsidR="005D044C" w:rsidRPr="005D044C" w:rsidRDefault="005D044C" w:rsidP="005D044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W § 23 po ust. 7 dodaje się ust. 8, ust. 9 i ust.10 w brzmieniu:</w:t>
      </w:r>
    </w:p>
    <w:p w:rsidR="005D044C" w:rsidRPr="005D044C" w:rsidRDefault="005D044C" w:rsidP="005D044C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ust.8. Do dnia 30 czerwca Rodzice składają oświadczenie dotyczące godzin uczęszczania dziecka w nowym roku szkolnym do Przedszkola oraz liczby i rodzaju posiłków, które dziecko będzie spożywać.</w:t>
      </w:r>
    </w:p>
    <w:p w:rsidR="005D044C" w:rsidRPr="005D044C" w:rsidRDefault="005D044C" w:rsidP="005D044C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ust. 9. Zmiana godzin pobytu dziecka w Przedszkolu może nastąpić od pierwszego dnia miesiąca następującego po miesiącu, w którym Rodzice pisemnie poinformowali o zmianie dyrektora Przedszkola.</w:t>
      </w:r>
    </w:p>
    <w:p w:rsidR="005D044C" w:rsidRPr="005D044C" w:rsidRDefault="005D044C" w:rsidP="005D044C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ust. 10. Zmiana liczby lub rodzaju posiłków może nastąpić od pierwszego dnia miesiąca następującego po miesiącu, w którym Rodzice pisemnie poinformowali o zmianie dyrektora Przedszkola.</w:t>
      </w:r>
    </w:p>
    <w:p w:rsidR="005D044C" w:rsidRPr="005D044C" w:rsidRDefault="005D044C" w:rsidP="005D044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W § 29 ust. 7 po pkt 6) dodaje się pkt 7) w brzmieniu:</w:t>
      </w:r>
    </w:p>
    <w:p w:rsidR="005D044C" w:rsidRPr="005D044C" w:rsidRDefault="005D044C" w:rsidP="005D044C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W przypadku nieobecności dziecka w Przedszkolu trwającej dłużej niż 30 dni Rodzice są zobowiązani poinformować Przedszkole o przyczynie nieobecności w następujących formach:</w:t>
      </w:r>
    </w:p>
    <w:p w:rsidR="005D044C" w:rsidRPr="005D044C" w:rsidRDefault="005D044C" w:rsidP="005D044C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za pośrednictwem poczty elektronicznej lub</w:t>
      </w:r>
    </w:p>
    <w:p w:rsidR="005D044C" w:rsidRPr="005D044C" w:rsidRDefault="005D044C" w:rsidP="005D044C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pisemnego oświadczenia.</w:t>
      </w:r>
    </w:p>
    <w:p w:rsidR="005D044C" w:rsidRPr="005D044C" w:rsidRDefault="005D044C" w:rsidP="005D044C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Brak informacji będzie traktowany jak rezygnacja z miejsca w Przedszkolu.</w:t>
      </w:r>
    </w:p>
    <w:p w:rsidR="005D044C" w:rsidRPr="005D044C" w:rsidRDefault="005D044C" w:rsidP="005D044C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044C" w:rsidRPr="005D044C" w:rsidRDefault="005D044C" w:rsidP="005D044C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44C">
        <w:rPr>
          <w:rFonts w:ascii="Arial" w:eastAsia="Times New Roman" w:hAnsi="Arial" w:cs="Arial"/>
          <w:sz w:val="24"/>
          <w:szCs w:val="24"/>
          <w:lang w:eastAsia="pl-PL"/>
        </w:rPr>
        <w:t>Zmiana do statutu przyjęta uchwałą Rady Pedagogicznej Nr 4/19 z dnia 24. 06. 2019 r. wchodzi w życie z dniem 01. 09. 2019 r.</w:t>
      </w:r>
    </w:p>
    <w:p w:rsidR="005D044C" w:rsidRPr="005D044C" w:rsidRDefault="005D044C" w:rsidP="005D044C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101" w:rsidRDefault="005F3101"/>
    <w:sectPr w:rsidR="005F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F1A"/>
    <w:multiLevelType w:val="hybridMultilevel"/>
    <w:tmpl w:val="F3661B44"/>
    <w:lvl w:ilvl="0" w:tplc="5F3A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3282C"/>
    <w:multiLevelType w:val="hybridMultilevel"/>
    <w:tmpl w:val="1D4EA644"/>
    <w:lvl w:ilvl="0" w:tplc="D5A0F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F1AA2"/>
    <w:multiLevelType w:val="hybridMultilevel"/>
    <w:tmpl w:val="FF2A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C"/>
    <w:rsid w:val="003E5F10"/>
    <w:rsid w:val="005D044C"/>
    <w:rsid w:val="005F3101"/>
    <w:rsid w:val="009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840A-BC7D-49BD-8A3E-AC0F4FBD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2021-08-25T11:35:00Z</dcterms:created>
  <dcterms:modified xsi:type="dcterms:W3CDTF">2021-08-25T11:36:00Z</dcterms:modified>
</cp:coreProperties>
</file>