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61" w:rsidRDefault="00080579">
      <w:r>
        <w:t>Ogłoszenie o wyborze najkorzystniejszej oferty.</w:t>
      </w:r>
    </w:p>
    <w:p w:rsidR="00A30B96" w:rsidRDefault="00080579" w:rsidP="00A30B96">
      <w:pPr>
        <w:spacing w:line="276" w:lineRule="auto"/>
        <w:ind w:left="720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t>Komisja w dniu 25.02.2021 r.</w:t>
      </w:r>
      <w:r w:rsidR="00A30B96">
        <w:t xml:space="preserve"> na podstawie informacji zawartych w przesłanych ofertach,</w:t>
      </w:r>
      <w:r>
        <w:t xml:space="preserve"> dokonała wyboru instytucji finansowej AXA </w:t>
      </w:r>
      <w:r w:rsidR="00A30B96">
        <w:t>TFI</w:t>
      </w:r>
      <w:r>
        <w:t xml:space="preserve"> S.A</w:t>
      </w:r>
      <w:r w:rsidR="00A30B96">
        <w:t xml:space="preserve"> ul. Chłodna 51, Warszawa,</w:t>
      </w:r>
      <w:r>
        <w:t xml:space="preserve"> której zostanie powierzone zarządzanie</w:t>
      </w:r>
      <w:r w:rsidRPr="30429A4E">
        <w:t xml:space="preserve"> i </w:t>
      </w:r>
      <w:r>
        <w:t>prowadzenie</w:t>
      </w:r>
      <w:r w:rsidRPr="30429A4E">
        <w:t xml:space="preserve"> pracownicz</w:t>
      </w:r>
      <w:r>
        <w:t>ych</w:t>
      </w:r>
      <w:r w:rsidRPr="30429A4E">
        <w:t xml:space="preserve"> plan</w:t>
      </w:r>
      <w:r>
        <w:t>ów kapitałowych</w:t>
      </w:r>
      <w:r w:rsidRPr="30429A4E">
        <w:t xml:space="preserve"> w </w:t>
      </w:r>
      <w:r>
        <w:t>Przedszkolu Miejskim nr 233</w:t>
      </w:r>
      <w:r>
        <w:t xml:space="preserve"> </w:t>
      </w:r>
      <w:r w:rsidR="00415E21">
        <w:t xml:space="preserve">    </w:t>
      </w:r>
      <w:r w:rsidRPr="30429A4E">
        <w:t>w Łodzi</w:t>
      </w:r>
      <w:r>
        <w:t xml:space="preserve">. </w:t>
      </w:r>
      <w:r w:rsidR="00A30B96">
        <w:t>O</w:t>
      </w:r>
      <w:r w:rsidR="00A30B96" w:rsidRPr="00A30B96">
        <w:rPr>
          <w:rFonts w:eastAsia="Calibri" w:cstheme="minorHAnsi"/>
          <w:color w:val="000000" w:themeColor="text1"/>
          <w:sz w:val="24"/>
          <w:szCs w:val="24"/>
        </w:rPr>
        <w:t xml:space="preserve">ferta </w:t>
      </w:r>
      <w:r w:rsidR="00A30B96">
        <w:rPr>
          <w:rFonts w:eastAsia="Calibri" w:cstheme="minorHAnsi"/>
          <w:color w:val="000000" w:themeColor="text1"/>
          <w:sz w:val="24"/>
          <w:szCs w:val="24"/>
        </w:rPr>
        <w:t xml:space="preserve">przesłana przez AXA </w:t>
      </w:r>
      <w:r w:rsidR="00A30B96" w:rsidRPr="00A30B96">
        <w:rPr>
          <w:rFonts w:eastAsia="Calibri" w:cstheme="minorHAnsi"/>
          <w:color w:val="000000" w:themeColor="text1"/>
          <w:sz w:val="24"/>
          <w:szCs w:val="24"/>
        </w:rPr>
        <w:t xml:space="preserve">odpowiada wszystkim wymaganiom określonym w </w:t>
      </w:r>
      <w:r w:rsidR="00A30B96">
        <w:rPr>
          <w:rFonts w:eastAsia="Calibri" w:cstheme="minorHAnsi"/>
          <w:color w:val="000000" w:themeColor="text1"/>
          <w:sz w:val="24"/>
          <w:szCs w:val="24"/>
        </w:rPr>
        <w:t>zapytaniu ofertowym</w:t>
      </w:r>
      <w:r w:rsidR="00A30B96" w:rsidRPr="00A30B96">
        <w:rPr>
          <w:rFonts w:eastAsia="Calibri" w:cstheme="minorHAnsi"/>
          <w:color w:val="000000" w:themeColor="text1"/>
          <w:sz w:val="24"/>
          <w:szCs w:val="24"/>
        </w:rPr>
        <w:t xml:space="preserve"> i została </w:t>
      </w:r>
      <w:r w:rsidR="00025D70">
        <w:rPr>
          <w:rFonts w:eastAsia="Calibri" w:cstheme="minorHAnsi"/>
          <w:color w:val="000000" w:themeColor="text1"/>
          <w:sz w:val="24"/>
          <w:szCs w:val="24"/>
        </w:rPr>
        <w:t xml:space="preserve">oceniona jako najkorzystniejsza </w:t>
      </w:r>
      <w:r w:rsidR="00A30B96" w:rsidRPr="00A30B96">
        <w:rPr>
          <w:rFonts w:eastAsia="Calibri" w:cstheme="minorHAnsi"/>
          <w:color w:val="000000" w:themeColor="text1"/>
          <w:sz w:val="24"/>
          <w:szCs w:val="24"/>
        </w:rPr>
        <w:t xml:space="preserve">w oparciu o podane w niej kryteria oceny ofert (uzyskała największą łączną liczbę punktów </w:t>
      </w:r>
      <w:r w:rsidR="00415E21">
        <w:rPr>
          <w:rFonts w:eastAsia="Calibri" w:cstheme="minorHAnsi"/>
          <w:color w:val="000000" w:themeColor="text1"/>
          <w:sz w:val="24"/>
          <w:szCs w:val="24"/>
        </w:rPr>
        <w:t>)</w:t>
      </w:r>
      <w:bookmarkStart w:id="0" w:name="_GoBack"/>
      <w:bookmarkEnd w:id="0"/>
      <w:r w:rsidR="00A30B96" w:rsidRPr="00A30B96">
        <w:rPr>
          <w:rFonts w:eastAsia="Calibri" w:cstheme="minorHAnsi"/>
          <w:color w:val="000000" w:themeColor="text1"/>
          <w:sz w:val="24"/>
          <w:szCs w:val="24"/>
        </w:rPr>
        <w:t xml:space="preserve">. </w:t>
      </w:r>
    </w:p>
    <w:p w:rsidR="00A30B96" w:rsidRDefault="00A30B96" w:rsidP="00A30B96">
      <w:pPr>
        <w:spacing w:line="276" w:lineRule="auto"/>
        <w:ind w:left="720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>Podmioty, kt</w:t>
      </w:r>
      <w:r w:rsidR="00025D70">
        <w:rPr>
          <w:rFonts w:eastAsiaTheme="minorEastAsia" w:cstheme="minorHAnsi"/>
          <w:color w:val="000000" w:themeColor="text1"/>
          <w:sz w:val="24"/>
          <w:szCs w:val="24"/>
        </w:rPr>
        <w:t xml:space="preserve">óre złożyły oferty wraz z  </w:t>
      </w:r>
      <w:r w:rsidR="00415E21">
        <w:rPr>
          <w:rFonts w:eastAsiaTheme="minorEastAsia" w:cstheme="minorHAnsi"/>
          <w:color w:val="000000" w:themeColor="text1"/>
          <w:sz w:val="24"/>
          <w:szCs w:val="24"/>
        </w:rPr>
        <w:t xml:space="preserve">przyznaną </w:t>
      </w:r>
      <w:r w:rsidR="00025D70">
        <w:rPr>
          <w:rFonts w:eastAsiaTheme="minorEastAsia" w:cstheme="minorHAnsi"/>
          <w:color w:val="000000" w:themeColor="text1"/>
          <w:sz w:val="24"/>
          <w:szCs w:val="24"/>
        </w:rPr>
        <w:t>punktacją</w:t>
      </w:r>
    </w:p>
    <w:tbl>
      <w:tblPr>
        <w:tblStyle w:val="Tabela-Siatka"/>
        <w:tblpPr w:leftFromText="141" w:rightFromText="141" w:vertAnchor="text" w:horzAnchor="margin" w:tblpXSpec="center" w:tblpY="409"/>
        <w:tblW w:w="15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1866"/>
        <w:gridCol w:w="1866"/>
        <w:gridCol w:w="1867"/>
        <w:gridCol w:w="1866"/>
        <w:gridCol w:w="1866"/>
        <w:gridCol w:w="1867"/>
        <w:gridCol w:w="1134"/>
      </w:tblGrid>
      <w:tr w:rsidR="00025D70" w:rsidRPr="00025D70" w:rsidTr="00025D70">
        <w:tc>
          <w:tcPr>
            <w:tcW w:w="29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D70">
              <w:rPr>
                <w:rFonts w:ascii="Times New Roman" w:hAnsi="Times New Roman" w:cs="Times New Roman"/>
                <w:b/>
                <w:bCs/>
              </w:rPr>
              <w:t>INSTYTUCJE FINANSOWE</w:t>
            </w:r>
          </w:p>
        </w:tc>
        <w:tc>
          <w:tcPr>
            <w:tcW w:w="186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D70">
              <w:rPr>
                <w:rFonts w:ascii="Times New Roman" w:hAnsi="Times New Roman" w:cs="Times New Roman"/>
                <w:b/>
                <w:bCs/>
              </w:rPr>
              <w:t>Oferowana średnia stała opłata za zarządzanie (OZ)</w:t>
            </w:r>
          </w:p>
        </w:tc>
        <w:tc>
          <w:tcPr>
            <w:tcW w:w="186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D70">
              <w:rPr>
                <w:rFonts w:ascii="Times New Roman" w:hAnsi="Times New Roman" w:cs="Times New Roman"/>
                <w:b/>
                <w:bCs/>
              </w:rPr>
              <w:t>Oferowana zmienna opłata za osiągnięty wynik (OW)</w:t>
            </w:r>
          </w:p>
        </w:tc>
        <w:tc>
          <w:tcPr>
            <w:tcW w:w="18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D70">
              <w:rPr>
                <w:rFonts w:ascii="Times New Roman" w:hAnsi="Times New Roman" w:cs="Times New Roman"/>
                <w:b/>
                <w:bCs/>
              </w:rPr>
              <w:t>Efektywność w zarządzaniu (E1)</w:t>
            </w:r>
          </w:p>
        </w:tc>
        <w:tc>
          <w:tcPr>
            <w:tcW w:w="186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D70">
              <w:rPr>
                <w:rFonts w:ascii="Times New Roman" w:hAnsi="Times New Roman" w:cs="Times New Roman"/>
                <w:b/>
                <w:bCs/>
              </w:rPr>
              <w:t>Efektywność w zarządzaniu (E2)</w:t>
            </w:r>
          </w:p>
        </w:tc>
        <w:tc>
          <w:tcPr>
            <w:tcW w:w="186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D70">
              <w:rPr>
                <w:rFonts w:ascii="Times New Roman" w:hAnsi="Times New Roman" w:cs="Times New Roman"/>
                <w:b/>
                <w:bCs/>
              </w:rPr>
              <w:t>Efektywność w zarządzaniu (E3)</w:t>
            </w:r>
          </w:p>
        </w:tc>
        <w:tc>
          <w:tcPr>
            <w:tcW w:w="186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D70">
              <w:rPr>
                <w:rFonts w:ascii="Times New Roman" w:hAnsi="Times New Roman" w:cs="Times New Roman"/>
                <w:b/>
                <w:bCs/>
              </w:rPr>
              <w:t>Benefity dla pracowników (BP)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D70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</w:tr>
      <w:tr w:rsidR="00025D70" w:rsidRPr="00025D70" w:rsidTr="00025D70">
        <w:tc>
          <w:tcPr>
            <w:tcW w:w="2954" w:type="dxa"/>
            <w:tcBorders>
              <w:top w:val="single" w:sz="12" w:space="0" w:color="auto"/>
              <w:left w:val="single" w:sz="18" w:space="0" w:color="auto"/>
            </w:tcBorders>
          </w:tcPr>
          <w:p w:rsidR="00025D70" w:rsidRPr="00025D70" w:rsidRDefault="00025D70" w:rsidP="00025D70">
            <w:pPr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Pekao TFI S.A.</w:t>
            </w:r>
            <w:r>
              <w:rPr>
                <w:rFonts w:ascii="Times New Roman" w:hAnsi="Times New Roman" w:cs="Times New Roman"/>
              </w:rPr>
              <w:t xml:space="preserve"> ul. Marynarska 15, Warszawa</w:t>
            </w: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8,66</w:t>
            </w: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15,94</w:t>
            </w: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14,09</w:t>
            </w: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186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8" w:space="0" w:color="auto"/>
            </w:tcBorders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D70">
              <w:rPr>
                <w:rFonts w:ascii="Times New Roman" w:hAnsi="Times New Roman" w:cs="Times New Roman"/>
                <w:b/>
                <w:bCs/>
              </w:rPr>
              <w:t>55,05</w:t>
            </w:r>
          </w:p>
        </w:tc>
      </w:tr>
      <w:tr w:rsidR="00025D70" w:rsidRPr="00025D70" w:rsidTr="00025D70">
        <w:tc>
          <w:tcPr>
            <w:tcW w:w="2954" w:type="dxa"/>
            <w:tcBorders>
              <w:left w:val="single" w:sz="18" w:space="0" w:color="auto"/>
            </w:tcBorders>
          </w:tcPr>
          <w:p w:rsidR="00025D70" w:rsidRPr="00025D70" w:rsidRDefault="00025D70" w:rsidP="00025D70">
            <w:pPr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TFI PZU S.A.</w:t>
            </w:r>
            <w:r>
              <w:rPr>
                <w:rFonts w:ascii="Times New Roman" w:hAnsi="Times New Roman" w:cs="Times New Roman"/>
              </w:rPr>
              <w:t xml:space="preserve"> Al. Jana Pawła II 24, Warszawa</w:t>
            </w:r>
          </w:p>
        </w:tc>
        <w:tc>
          <w:tcPr>
            <w:tcW w:w="1866" w:type="dxa"/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1866" w:type="dxa"/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4,87</w:t>
            </w:r>
          </w:p>
        </w:tc>
        <w:tc>
          <w:tcPr>
            <w:tcW w:w="1867" w:type="dxa"/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17,84</w:t>
            </w:r>
          </w:p>
        </w:tc>
        <w:tc>
          <w:tcPr>
            <w:tcW w:w="1866" w:type="dxa"/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21,42</w:t>
            </w:r>
          </w:p>
        </w:tc>
        <w:tc>
          <w:tcPr>
            <w:tcW w:w="1866" w:type="dxa"/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17,99</w:t>
            </w:r>
          </w:p>
        </w:tc>
        <w:tc>
          <w:tcPr>
            <w:tcW w:w="1867" w:type="dxa"/>
            <w:tcBorders>
              <w:right w:val="single" w:sz="18" w:space="0" w:color="auto"/>
            </w:tcBorders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D70">
              <w:rPr>
                <w:rFonts w:ascii="Times New Roman" w:hAnsi="Times New Roman" w:cs="Times New Roman"/>
                <w:b/>
                <w:bCs/>
              </w:rPr>
              <w:t>75,26</w:t>
            </w:r>
          </w:p>
        </w:tc>
      </w:tr>
      <w:tr w:rsidR="00025D70" w:rsidRPr="00025D70" w:rsidTr="00025D70">
        <w:tc>
          <w:tcPr>
            <w:tcW w:w="2954" w:type="dxa"/>
            <w:tcBorders>
              <w:left w:val="single" w:sz="18" w:space="0" w:color="auto"/>
            </w:tcBorders>
          </w:tcPr>
          <w:p w:rsidR="00025D70" w:rsidRPr="00025D70" w:rsidRDefault="00025D70" w:rsidP="00025D70">
            <w:pPr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AXA TFI S.A.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5E21">
              <w:rPr>
                <w:rFonts w:ascii="Times New Roman" w:hAnsi="Times New Roman" w:cs="Times New Roman"/>
              </w:rPr>
              <w:t>ul. Chłodna 51, Warszawa</w:t>
            </w:r>
          </w:p>
        </w:tc>
        <w:tc>
          <w:tcPr>
            <w:tcW w:w="1866" w:type="dxa"/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7,67</w:t>
            </w:r>
          </w:p>
        </w:tc>
        <w:tc>
          <w:tcPr>
            <w:tcW w:w="1866" w:type="dxa"/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1867" w:type="dxa"/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6" w:type="dxa"/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6" w:type="dxa"/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7" w:type="dxa"/>
            <w:tcBorders>
              <w:right w:val="single" w:sz="18" w:space="0" w:color="auto"/>
            </w:tcBorders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D70">
              <w:rPr>
                <w:rFonts w:ascii="Times New Roman" w:hAnsi="Times New Roman" w:cs="Times New Roman"/>
                <w:b/>
                <w:bCs/>
              </w:rPr>
              <w:t>86,11</w:t>
            </w:r>
          </w:p>
        </w:tc>
      </w:tr>
      <w:tr w:rsidR="00025D70" w:rsidRPr="00025D70" w:rsidTr="00025D70">
        <w:tc>
          <w:tcPr>
            <w:tcW w:w="2954" w:type="dxa"/>
            <w:tcBorders>
              <w:left w:val="single" w:sz="18" w:space="0" w:color="auto"/>
            </w:tcBorders>
          </w:tcPr>
          <w:p w:rsidR="00025D70" w:rsidRPr="00025D70" w:rsidRDefault="00025D70" w:rsidP="00025D70">
            <w:pPr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Millennium TFI S.A.</w:t>
            </w:r>
            <w:r w:rsidR="00415E21">
              <w:rPr>
                <w:rFonts w:ascii="Times New Roman" w:hAnsi="Times New Roman" w:cs="Times New Roman"/>
              </w:rPr>
              <w:t xml:space="preserve"> ul. S. Żaryna 2 B, Warszawa</w:t>
            </w:r>
          </w:p>
        </w:tc>
        <w:tc>
          <w:tcPr>
            <w:tcW w:w="1866" w:type="dxa"/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8,95</w:t>
            </w:r>
          </w:p>
        </w:tc>
        <w:tc>
          <w:tcPr>
            <w:tcW w:w="1866" w:type="dxa"/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867" w:type="dxa"/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12,40</w:t>
            </w:r>
          </w:p>
        </w:tc>
        <w:tc>
          <w:tcPr>
            <w:tcW w:w="1866" w:type="dxa"/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11,96</w:t>
            </w:r>
          </w:p>
        </w:tc>
        <w:tc>
          <w:tcPr>
            <w:tcW w:w="1866" w:type="dxa"/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8,98</w:t>
            </w:r>
          </w:p>
        </w:tc>
        <w:tc>
          <w:tcPr>
            <w:tcW w:w="1867" w:type="dxa"/>
            <w:tcBorders>
              <w:right w:val="single" w:sz="18" w:space="0" w:color="auto"/>
            </w:tcBorders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D70">
              <w:rPr>
                <w:rFonts w:ascii="Times New Roman" w:hAnsi="Times New Roman" w:cs="Times New Roman"/>
                <w:b/>
                <w:bCs/>
              </w:rPr>
              <w:t>44,10</w:t>
            </w:r>
          </w:p>
        </w:tc>
      </w:tr>
      <w:tr w:rsidR="00025D70" w:rsidRPr="00025D70" w:rsidTr="00025D70">
        <w:tc>
          <w:tcPr>
            <w:tcW w:w="2954" w:type="dxa"/>
            <w:tcBorders>
              <w:left w:val="single" w:sz="18" w:space="0" w:color="auto"/>
              <w:bottom w:val="single" w:sz="18" w:space="0" w:color="auto"/>
            </w:tcBorders>
          </w:tcPr>
          <w:p w:rsidR="00025D70" w:rsidRPr="00025D70" w:rsidRDefault="00025D70" w:rsidP="00025D70">
            <w:pPr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PKO TFI S.A.</w:t>
            </w:r>
            <w:r w:rsidR="00415E21">
              <w:rPr>
                <w:rFonts w:ascii="Times New Roman" w:hAnsi="Times New Roman" w:cs="Times New Roman"/>
              </w:rPr>
              <w:t xml:space="preserve"> ul. Chłodna 52, Warszawa</w:t>
            </w: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2,54</w:t>
            </w:r>
          </w:p>
        </w:tc>
        <w:tc>
          <w:tcPr>
            <w:tcW w:w="1867" w:type="dxa"/>
            <w:tcBorders>
              <w:bottom w:val="single" w:sz="18" w:space="0" w:color="auto"/>
            </w:tcBorders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5,77</w:t>
            </w: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8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</w:rPr>
            </w:pPr>
            <w:r w:rsidRPr="00025D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025D70" w:rsidRPr="00025D70" w:rsidRDefault="00025D70" w:rsidP="00025D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D70">
              <w:rPr>
                <w:rFonts w:ascii="Times New Roman" w:hAnsi="Times New Roman" w:cs="Times New Roman"/>
                <w:b/>
                <w:bCs/>
              </w:rPr>
              <w:t>38,49</w:t>
            </w:r>
          </w:p>
        </w:tc>
      </w:tr>
    </w:tbl>
    <w:p w:rsidR="00025D70" w:rsidRPr="00025D70" w:rsidRDefault="00025D70" w:rsidP="00A30B96">
      <w:pPr>
        <w:spacing w:line="276" w:lineRule="auto"/>
        <w:ind w:left="720"/>
        <w:jc w:val="both"/>
        <w:rPr>
          <w:rFonts w:eastAsiaTheme="minorEastAsia" w:cstheme="minorHAnsi"/>
          <w:color w:val="000000" w:themeColor="text1"/>
        </w:rPr>
      </w:pPr>
    </w:p>
    <w:p w:rsidR="00025D70" w:rsidRPr="00025D70" w:rsidRDefault="00025D70" w:rsidP="00025D70"/>
    <w:p w:rsidR="00A30B96" w:rsidRPr="00025D70" w:rsidRDefault="00A30B96" w:rsidP="00A30B96">
      <w:pPr>
        <w:spacing w:line="276" w:lineRule="auto"/>
        <w:ind w:left="720"/>
        <w:jc w:val="both"/>
        <w:rPr>
          <w:rFonts w:eastAsiaTheme="minorEastAsia" w:cstheme="minorHAnsi"/>
          <w:color w:val="000000" w:themeColor="text1"/>
        </w:rPr>
      </w:pPr>
    </w:p>
    <w:p w:rsidR="00A30B96" w:rsidRPr="00A30B96" w:rsidRDefault="00A30B96" w:rsidP="00A30B96">
      <w:pPr>
        <w:spacing w:line="276" w:lineRule="auto"/>
        <w:ind w:left="720"/>
        <w:jc w:val="both"/>
        <w:rPr>
          <w:rFonts w:eastAsiaTheme="minorEastAsia" w:cstheme="minorHAnsi"/>
          <w:color w:val="000000" w:themeColor="text1"/>
          <w:sz w:val="24"/>
          <w:szCs w:val="24"/>
        </w:rPr>
      </w:pPr>
    </w:p>
    <w:p w:rsidR="00080579" w:rsidRDefault="00080579" w:rsidP="00080579">
      <w:pPr>
        <w:jc w:val="both"/>
      </w:pPr>
    </w:p>
    <w:p w:rsidR="00080579" w:rsidRDefault="00080579" w:rsidP="00080579">
      <w:pPr>
        <w:jc w:val="both"/>
      </w:pPr>
    </w:p>
    <w:sectPr w:rsidR="00080579" w:rsidSect="00025D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79"/>
    <w:rsid w:val="00025D70"/>
    <w:rsid w:val="00080579"/>
    <w:rsid w:val="00415E21"/>
    <w:rsid w:val="00A30B96"/>
    <w:rsid w:val="00CA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DF4E"/>
  <w15:chartTrackingRefBased/>
  <w15:docId w15:val="{7BEBE51A-3416-493B-901B-2E65B3D4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A30B96"/>
    <w:pPr>
      <w:widowControl w:val="0"/>
      <w:spacing w:after="0" w:line="240" w:lineRule="auto"/>
    </w:pPr>
    <w:rPr>
      <w:lang w:val="en-US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A30B96"/>
    <w:rPr>
      <w:lang w:val="en-US"/>
    </w:rPr>
  </w:style>
  <w:style w:type="table" w:styleId="Tabela-Siatka">
    <w:name w:val="Table Grid"/>
    <w:basedOn w:val="Standardowy"/>
    <w:uiPriority w:val="39"/>
    <w:rsid w:val="0002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2021-03-03T13:04:00Z</dcterms:created>
  <dcterms:modified xsi:type="dcterms:W3CDTF">2021-03-03T14:41:00Z</dcterms:modified>
</cp:coreProperties>
</file>